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4D9F" w14:textId="77777777" w:rsidR="009D5FFE" w:rsidRDefault="009D5FFE">
      <w:pPr>
        <w:pStyle w:val="BodyA"/>
        <w:ind w:left="288"/>
        <w:jc w:val="both"/>
        <w:rPr>
          <w:rFonts w:ascii="Calibri" w:eastAsia="Calibri" w:hAnsi="Calibri" w:cs="Calibri"/>
          <w:i/>
          <w:iCs/>
        </w:rPr>
      </w:pPr>
    </w:p>
    <w:p w14:paraId="6BCFA673" w14:textId="77777777" w:rsidR="009D5FFE" w:rsidRDefault="00947704">
      <w:pPr>
        <w:pStyle w:val="BodyA"/>
        <w:ind w:firstLine="288"/>
        <w:jc w:val="center"/>
        <w:rPr>
          <w:rFonts w:ascii="Calibri" w:eastAsia="Calibri" w:hAnsi="Calibri" w:cs="Calibri"/>
          <w:b/>
          <w:bCs/>
          <w:sz w:val="28"/>
          <w:szCs w:val="28"/>
        </w:rPr>
      </w:pPr>
      <w:r>
        <w:rPr>
          <w:rFonts w:ascii="Calibri" w:hAnsi="Calibri"/>
          <w:b/>
          <w:bCs/>
          <w:sz w:val="28"/>
          <w:szCs w:val="28"/>
        </w:rPr>
        <w:t>Audit &amp; Finance Committee of the Economic Development Corporation</w:t>
      </w:r>
    </w:p>
    <w:p w14:paraId="183173E1" w14:textId="444947C3" w:rsidR="009D5FFE" w:rsidRDefault="00947704" w:rsidP="00F93BD2">
      <w:pPr>
        <w:pStyle w:val="BodyA"/>
        <w:ind w:left="720"/>
        <w:jc w:val="center"/>
        <w:rPr>
          <w:rFonts w:ascii="Calibri" w:eastAsia="Calibri" w:hAnsi="Calibri" w:cs="Calibri"/>
        </w:rPr>
      </w:pPr>
      <w:r>
        <w:rPr>
          <w:rFonts w:ascii="Calibri" w:hAnsi="Calibri"/>
          <w:b/>
          <w:bCs/>
        </w:rPr>
        <w:t xml:space="preserve">Minutes of </w:t>
      </w:r>
      <w:r w:rsidR="00FF2B5D">
        <w:rPr>
          <w:rFonts w:ascii="Calibri" w:hAnsi="Calibri"/>
          <w:b/>
          <w:bCs/>
        </w:rPr>
        <w:t>March</w:t>
      </w:r>
      <w:r w:rsidR="00B84928">
        <w:rPr>
          <w:rFonts w:ascii="Calibri" w:hAnsi="Calibri"/>
          <w:b/>
          <w:bCs/>
        </w:rPr>
        <w:t xml:space="preserve"> 14,</w:t>
      </w:r>
      <w:r>
        <w:rPr>
          <w:rFonts w:ascii="Calibri" w:hAnsi="Calibri"/>
          <w:b/>
          <w:bCs/>
        </w:rPr>
        <w:t xml:space="preserve"> 202</w:t>
      </w:r>
      <w:r w:rsidR="00B84928">
        <w:rPr>
          <w:rFonts w:ascii="Calibri" w:hAnsi="Calibri"/>
          <w:b/>
          <w:bCs/>
        </w:rPr>
        <w:t>5</w:t>
      </w:r>
      <w:r>
        <w:rPr>
          <w:rFonts w:ascii="Calibri" w:hAnsi="Calibri"/>
          <w:b/>
          <w:bCs/>
        </w:rPr>
        <w:t xml:space="preserve"> Meeting</w:t>
      </w:r>
    </w:p>
    <w:p w14:paraId="3C373A02" w14:textId="77777777" w:rsidR="009D5FFE" w:rsidRDefault="009D5FFE">
      <w:pPr>
        <w:pStyle w:val="BodyA"/>
        <w:ind w:left="288"/>
        <w:jc w:val="both"/>
        <w:rPr>
          <w:rFonts w:ascii="Calibri" w:eastAsia="Calibri" w:hAnsi="Calibri" w:cs="Calibri"/>
        </w:rPr>
      </w:pPr>
    </w:p>
    <w:p w14:paraId="6554AD4F" w14:textId="281454B3" w:rsidR="00FF2B5D" w:rsidRDefault="00947704" w:rsidP="00941AA2">
      <w:pPr>
        <w:pStyle w:val="BodyA"/>
        <w:ind w:firstLine="288"/>
        <w:jc w:val="both"/>
        <w:rPr>
          <w:rFonts w:ascii="Calibri" w:hAnsi="Calibri"/>
          <w:sz w:val="23"/>
          <w:szCs w:val="23"/>
        </w:rPr>
      </w:pPr>
      <w:r w:rsidRPr="002105A3">
        <w:rPr>
          <w:rFonts w:ascii="Calibri" w:hAnsi="Calibri"/>
          <w:i/>
          <w:iCs/>
          <w:sz w:val="23"/>
          <w:szCs w:val="23"/>
        </w:rPr>
        <w:t>Present:</w:t>
      </w:r>
      <w:r w:rsidRPr="002105A3">
        <w:rPr>
          <w:rFonts w:ascii="Calibri" w:hAnsi="Calibri"/>
          <w:sz w:val="23"/>
          <w:szCs w:val="23"/>
        </w:rPr>
        <w:tab/>
      </w:r>
      <w:r w:rsidR="00FF2B5D" w:rsidRPr="002105A3">
        <w:rPr>
          <w:rFonts w:ascii="Calibri" w:hAnsi="Calibri"/>
          <w:sz w:val="23"/>
          <w:szCs w:val="23"/>
        </w:rPr>
        <w:t>Kathy Muncil – Chair of Committee</w:t>
      </w:r>
    </w:p>
    <w:p w14:paraId="2DB92C34" w14:textId="4A52CB79" w:rsidR="009D5FFE" w:rsidRPr="002105A3" w:rsidRDefault="00B84928" w:rsidP="00FF2B5D">
      <w:pPr>
        <w:pStyle w:val="BodyA"/>
        <w:ind w:left="720" w:firstLine="720"/>
        <w:jc w:val="both"/>
        <w:rPr>
          <w:rFonts w:ascii="Calibri" w:eastAsia="Calibri" w:hAnsi="Calibri" w:cs="Calibri"/>
          <w:sz w:val="23"/>
          <w:szCs w:val="23"/>
        </w:rPr>
      </w:pPr>
      <w:r w:rsidRPr="00535B06">
        <w:rPr>
          <w:rFonts w:ascii="Calibri" w:hAnsi="Calibri"/>
          <w:sz w:val="23"/>
          <w:szCs w:val="23"/>
        </w:rPr>
        <w:t>James</w:t>
      </w:r>
      <w:r>
        <w:rPr>
          <w:rFonts w:ascii="Calibri" w:hAnsi="Calibri"/>
          <w:sz w:val="23"/>
          <w:szCs w:val="23"/>
        </w:rPr>
        <w:t xml:space="preserve"> Marco – Committee Member</w:t>
      </w:r>
      <w:r w:rsidR="00947704" w:rsidRPr="002105A3">
        <w:rPr>
          <w:rFonts w:ascii="Calibri" w:hAnsi="Calibri"/>
          <w:sz w:val="23"/>
          <w:szCs w:val="23"/>
        </w:rPr>
        <w:tab/>
      </w:r>
    </w:p>
    <w:p w14:paraId="2AC697C8" w14:textId="2CB72B54" w:rsidR="00B77C59" w:rsidRPr="002105A3" w:rsidRDefault="00947704" w:rsidP="00B77C59">
      <w:pPr>
        <w:pStyle w:val="BodyA"/>
        <w:ind w:firstLine="288"/>
        <w:jc w:val="both"/>
        <w:rPr>
          <w:rFonts w:ascii="Calibri" w:eastAsia="Calibri" w:hAnsi="Calibri" w:cs="Calibri"/>
          <w:sz w:val="23"/>
          <w:szCs w:val="23"/>
        </w:rPr>
      </w:pPr>
      <w:r w:rsidRPr="002105A3">
        <w:rPr>
          <w:rFonts w:ascii="Calibri" w:eastAsia="Calibri" w:hAnsi="Calibri" w:cs="Calibri"/>
          <w:sz w:val="23"/>
          <w:szCs w:val="23"/>
        </w:rPr>
        <w:tab/>
        <w:t xml:space="preserve"> </w:t>
      </w:r>
      <w:r w:rsidRPr="002105A3">
        <w:rPr>
          <w:rFonts w:ascii="Calibri" w:eastAsia="Calibri" w:hAnsi="Calibri" w:cs="Calibri"/>
          <w:sz w:val="23"/>
          <w:szCs w:val="23"/>
        </w:rPr>
        <w:tab/>
      </w:r>
      <w:r w:rsidR="00B77C59" w:rsidRPr="002105A3">
        <w:rPr>
          <w:rFonts w:ascii="Calibri" w:hAnsi="Calibri"/>
          <w:sz w:val="23"/>
          <w:szCs w:val="23"/>
        </w:rPr>
        <w:t>Judy Calogero – Representative, City of Glens Falls</w:t>
      </w:r>
      <w:r w:rsidR="00A61F12" w:rsidRPr="002105A3">
        <w:rPr>
          <w:rFonts w:ascii="Calibri" w:hAnsi="Calibri"/>
          <w:sz w:val="23"/>
          <w:szCs w:val="23"/>
        </w:rPr>
        <w:t>, Committee Member</w:t>
      </w:r>
      <w:r w:rsidR="00B77C59" w:rsidRPr="002105A3">
        <w:rPr>
          <w:rFonts w:ascii="Calibri" w:hAnsi="Calibri"/>
          <w:sz w:val="23"/>
          <w:szCs w:val="23"/>
          <w:lang w:val="de-DE"/>
        </w:rPr>
        <w:t xml:space="preserve"> </w:t>
      </w:r>
    </w:p>
    <w:p w14:paraId="7B50CA3F" w14:textId="186EEE0B" w:rsidR="001B2E4C" w:rsidRPr="002105A3" w:rsidRDefault="00862A18" w:rsidP="002105A3">
      <w:pPr>
        <w:pStyle w:val="BodyA"/>
        <w:ind w:left="720" w:firstLine="720"/>
        <w:jc w:val="both"/>
        <w:rPr>
          <w:rFonts w:ascii="Calibri" w:eastAsia="Calibri" w:hAnsi="Calibri" w:cs="Calibri"/>
          <w:sz w:val="23"/>
          <w:szCs w:val="23"/>
        </w:rPr>
      </w:pPr>
      <w:r w:rsidRPr="002105A3">
        <w:rPr>
          <w:rFonts w:ascii="Calibri" w:eastAsia="Calibri" w:hAnsi="Calibri" w:cs="Calibri"/>
          <w:sz w:val="23"/>
          <w:szCs w:val="23"/>
        </w:rPr>
        <w:t>Laura Ladu - Committee Member</w:t>
      </w:r>
      <w:r w:rsidR="002933AD">
        <w:rPr>
          <w:rFonts w:ascii="Calibri" w:eastAsia="Calibri" w:hAnsi="Calibri" w:cs="Calibri"/>
          <w:sz w:val="23"/>
          <w:szCs w:val="23"/>
        </w:rPr>
        <w:t xml:space="preserve"> (arrived 10 min late)</w:t>
      </w:r>
    </w:p>
    <w:p w14:paraId="741AF046" w14:textId="77777777" w:rsidR="001B2E4C" w:rsidRPr="002105A3" w:rsidRDefault="001B2E4C">
      <w:pPr>
        <w:pStyle w:val="BodyA"/>
        <w:ind w:firstLine="288"/>
        <w:jc w:val="both"/>
        <w:rPr>
          <w:rFonts w:ascii="Calibri" w:eastAsia="Calibri" w:hAnsi="Calibri" w:cs="Calibri"/>
          <w:sz w:val="23"/>
          <w:szCs w:val="23"/>
        </w:rPr>
      </w:pPr>
    </w:p>
    <w:p w14:paraId="26240389" w14:textId="09B6F56F" w:rsidR="00535B06" w:rsidRPr="00535B06" w:rsidRDefault="00535B06" w:rsidP="00535B06">
      <w:pPr>
        <w:pStyle w:val="BodyA"/>
        <w:ind w:firstLine="288"/>
        <w:jc w:val="both"/>
        <w:rPr>
          <w:rFonts w:ascii="Calibri" w:hAnsi="Calibri"/>
          <w:sz w:val="23"/>
          <w:szCs w:val="23"/>
        </w:rPr>
      </w:pPr>
    </w:p>
    <w:p w14:paraId="3A4FECFA" w14:textId="484D6E7B" w:rsidR="009D5FFE" w:rsidRPr="002105A3" w:rsidRDefault="00947704">
      <w:pPr>
        <w:pStyle w:val="BodyA"/>
        <w:ind w:firstLine="288"/>
        <w:contextualSpacing/>
        <w:jc w:val="both"/>
        <w:rPr>
          <w:rFonts w:ascii="Calibri" w:eastAsia="Calibri" w:hAnsi="Calibri" w:cs="Calibri"/>
          <w:sz w:val="23"/>
          <w:szCs w:val="23"/>
        </w:rPr>
      </w:pPr>
      <w:r w:rsidRPr="002105A3">
        <w:rPr>
          <w:rFonts w:ascii="Calibri" w:hAnsi="Calibri"/>
          <w:i/>
          <w:iCs/>
          <w:sz w:val="23"/>
          <w:szCs w:val="23"/>
        </w:rPr>
        <w:t>EDC Staff:</w:t>
      </w:r>
      <w:r w:rsidRPr="002105A3">
        <w:rPr>
          <w:rFonts w:ascii="Calibri" w:eastAsia="Calibri" w:hAnsi="Calibri" w:cs="Calibri"/>
          <w:sz w:val="23"/>
          <w:szCs w:val="23"/>
          <w:lang w:val="de-DE"/>
        </w:rPr>
        <w:tab/>
        <w:t xml:space="preserve">Jim Siplon </w:t>
      </w:r>
      <w:r w:rsidRPr="002105A3">
        <w:rPr>
          <w:rFonts w:ascii="Calibri" w:hAnsi="Calibri"/>
          <w:sz w:val="23"/>
          <w:szCs w:val="23"/>
        </w:rPr>
        <w:t>– President</w:t>
      </w:r>
    </w:p>
    <w:p w14:paraId="51078F8D" w14:textId="0201C2D3" w:rsidR="009D5FFE" w:rsidRDefault="00947704" w:rsidP="00B77C59">
      <w:pPr>
        <w:pStyle w:val="BodyA"/>
        <w:spacing w:after="120"/>
        <w:ind w:left="288"/>
        <w:contextualSpacing/>
        <w:jc w:val="both"/>
        <w:rPr>
          <w:rFonts w:ascii="Calibri" w:hAnsi="Calibri"/>
          <w:sz w:val="23"/>
          <w:szCs w:val="23"/>
        </w:rPr>
      </w:pPr>
      <w:r w:rsidRPr="002105A3">
        <w:rPr>
          <w:rFonts w:ascii="Calibri" w:eastAsia="Calibri" w:hAnsi="Calibri" w:cs="Calibri"/>
          <w:sz w:val="23"/>
          <w:szCs w:val="23"/>
        </w:rPr>
        <w:tab/>
      </w:r>
      <w:r w:rsidRPr="002105A3">
        <w:rPr>
          <w:rFonts w:ascii="Calibri" w:eastAsia="Calibri" w:hAnsi="Calibri" w:cs="Calibri"/>
          <w:sz w:val="23"/>
          <w:szCs w:val="23"/>
        </w:rPr>
        <w:tab/>
      </w:r>
      <w:r w:rsidRPr="002105A3">
        <w:rPr>
          <w:rFonts w:ascii="Calibri" w:hAnsi="Calibri"/>
          <w:sz w:val="23"/>
          <w:szCs w:val="23"/>
          <w:lang w:val="fr-FR"/>
        </w:rPr>
        <w:t xml:space="preserve">Diane Dumouchel </w:t>
      </w:r>
      <w:r w:rsidRPr="002105A3">
        <w:rPr>
          <w:rFonts w:ascii="Calibri" w:hAnsi="Calibri"/>
          <w:sz w:val="23"/>
          <w:szCs w:val="23"/>
        </w:rPr>
        <w:t>– Finance &amp; Compliance Director</w:t>
      </w:r>
    </w:p>
    <w:p w14:paraId="5FE9D2F0" w14:textId="786F6C82" w:rsidR="00FF2B5D" w:rsidRDefault="00FF2B5D" w:rsidP="00FF2B5D">
      <w:pPr>
        <w:pStyle w:val="BodyA"/>
        <w:ind w:left="288"/>
        <w:contextualSpacing/>
        <w:jc w:val="both"/>
        <w:rPr>
          <w:rFonts w:ascii="Calibri" w:hAnsi="Calibri"/>
          <w:sz w:val="23"/>
          <w:szCs w:val="23"/>
        </w:rPr>
      </w:pPr>
      <w:r>
        <w:rPr>
          <w:rFonts w:ascii="Calibri" w:hAnsi="Calibri"/>
          <w:sz w:val="23"/>
          <w:szCs w:val="23"/>
        </w:rPr>
        <w:tab/>
      </w:r>
      <w:r>
        <w:rPr>
          <w:rFonts w:ascii="Calibri" w:hAnsi="Calibri"/>
          <w:sz w:val="23"/>
          <w:szCs w:val="23"/>
        </w:rPr>
        <w:tab/>
        <w:t>Jennifer Menard – MMB + Co. Auditor</w:t>
      </w:r>
    </w:p>
    <w:p w14:paraId="264F8EA6" w14:textId="77777777" w:rsidR="00FF2B5D" w:rsidRDefault="00FF2B5D" w:rsidP="00FF2B5D">
      <w:pPr>
        <w:pStyle w:val="BodyA"/>
        <w:ind w:left="288"/>
        <w:contextualSpacing/>
        <w:jc w:val="both"/>
        <w:rPr>
          <w:rFonts w:ascii="Calibri" w:hAnsi="Calibri"/>
          <w:sz w:val="23"/>
          <w:szCs w:val="23"/>
        </w:rPr>
      </w:pPr>
    </w:p>
    <w:p w14:paraId="66486C30" w14:textId="77777777" w:rsidR="009D5FFE" w:rsidRPr="002933AD" w:rsidRDefault="00947704" w:rsidP="00F93BD2">
      <w:pPr>
        <w:pStyle w:val="BodyA"/>
        <w:jc w:val="both"/>
        <w:rPr>
          <w:rFonts w:ascii="Calibri" w:eastAsia="Calibri" w:hAnsi="Calibri" w:cs="Calibri"/>
          <w:i/>
          <w:iCs/>
          <w:sz w:val="22"/>
          <w:szCs w:val="22"/>
        </w:rPr>
      </w:pPr>
      <w:r w:rsidRPr="002933AD">
        <w:rPr>
          <w:rFonts w:ascii="Calibri" w:hAnsi="Calibri"/>
          <w:sz w:val="22"/>
          <w:szCs w:val="22"/>
        </w:rPr>
        <w:t>The meeting was held in person. A quorum was present.</w:t>
      </w:r>
    </w:p>
    <w:p w14:paraId="036B6A59" w14:textId="77777777" w:rsidR="009D5FFE" w:rsidRPr="002933AD" w:rsidRDefault="009D5FFE">
      <w:pPr>
        <w:pStyle w:val="BodyA"/>
        <w:ind w:left="288"/>
        <w:rPr>
          <w:rFonts w:ascii="Calibri" w:eastAsia="Calibri" w:hAnsi="Calibri" w:cs="Calibri"/>
          <w:sz w:val="22"/>
          <w:szCs w:val="22"/>
        </w:rPr>
      </w:pPr>
    </w:p>
    <w:p w14:paraId="3A2D14F6" w14:textId="77777777" w:rsidR="00FF2B5D" w:rsidRPr="002933AD" w:rsidRDefault="00947704" w:rsidP="00FF2B5D">
      <w:pPr>
        <w:pStyle w:val="BodyTextIndent"/>
        <w:ind w:left="990" w:hanging="990"/>
        <w:jc w:val="left"/>
        <w:rPr>
          <w:rFonts w:ascii="Calibri" w:hAnsi="Calibri"/>
          <w:sz w:val="22"/>
          <w:szCs w:val="22"/>
        </w:rPr>
      </w:pPr>
      <w:r w:rsidRPr="002933AD">
        <w:rPr>
          <w:rFonts w:ascii="Calibri" w:hAnsi="Calibri"/>
          <w:b/>
          <w:bCs/>
          <w:sz w:val="22"/>
          <w:szCs w:val="22"/>
          <w:u w:val="single"/>
        </w:rPr>
        <w:t>Welcome &amp; Call to Order:</w:t>
      </w:r>
      <w:r w:rsidRPr="002933AD">
        <w:rPr>
          <w:rFonts w:ascii="Calibri" w:hAnsi="Calibri"/>
          <w:b/>
          <w:bCs/>
          <w:sz w:val="22"/>
          <w:szCs w:val="22"/>
        </w:rPr>
        <w:t xml:space="preserve"> </w:t>
      </w:r>
      <w:r w:rsidR="00FF2B5D" w:rsidRPr="002933AD">
        <w:rPr>
          <w:rFonts w:ascii="Calibri" w:hAnsi="Calibri"/>
          <w:sz w:val="22"/>
          <w:szCs w:val="22"/>
        </w:rPr>
        <w:t xml:space="preserve">Chair Kathy Muncil </w:t>
      </w:r>
      <w:r w:rsidRPr="002933AD">
        <w:rPr>
          <w:rFonts w:ascii="Calibri" w:hAnsi="Calibri"/>
          <w:sz w:val="22"/>
          <w:szCs w:val="22"/>
        </w:rPr>
        <w:t>called the meeting to</w:t>
      </w:r>
      <w:r w:rsidR="00FF2B5D" w:rsidRPr="002933AD">
        <w:rPr>
          <w:rFonts w:ascii="Calibri" w:hAnsi="Calibri"/>
          <w:sz w:val="22"/>
          <w:szCs w:val="22"/>
        </w:rPr>
        <w:t xml:space="preserve"> </w:t>
      </w:r>
      <w:r w:rsidRPr="002933AD">
        <w:rPr>
          <w:rFonts w:ascii="Calibri" w:hAnsi="Calibri"/>
          <w:sz w:val="22"/>
          <w:szCs w:val="22"/>
        </w:rPr>
        <w:t xml:space="preserve">order at </w:t>
      </w:r>
      <w:r w:rsidR="00FF2B5D" w:rsidRPr="002933AD">
        <w:rPr>
          <w:rFonts w:ascii="Calibri" w:hAnsi="Calibri"/>
          <w:sz w:val="22"/>
          <w:szCs w:val="22"/>
        </w:rPr>
        <w:t>8</w:t>
      </w:r>
      <w:r w:rsidR="00862A18" w:rsidRPr="002933AD">
        <w:rPr>
          <w:rFonts w:ascii="Calibri" w:hAnsi="Calibri"/>
          <w:sz w:val="22"/>
          <w:szCs w:val="22"/>
        </w:rPr>
        <w:t>:</w:t>
      </w:r>
      <w:r w:rsidR="00FF2B5D" w:rsidRPr="002933AD">
        <w:rPr>
          <w:rFonts w:ascii="Calibri" w:hAnsi="Calibri"/>
          <w:sz w:val="22"/>
          <w:szCs w:val="22"/>
        </w:rPr>
        <w:t>0</w:t>
      </w:r>
      <w:r w:rsidR="00B84928" w:rsidRPr="002933AD">
        <w:rPr>
          <w:rFonts w:ascii="Calibri" w:hAnsi="Calibri"/>
          <w:sz w:val="22"/>
          <w:szCs w:val="22"/>
        </w:rPr>
        <w:t>2</w:t>
      </w:r>
      <w:r w:rsidRPr="002933AD">
        <w:rPr>
          <w:rFonts w:ascii="Calibri" w:hAnsi="Calibri"/>
          <w:sz w:val="22"/>
          <w:szCs w:val="22"/>
        </w:rPr>
        <w:t xml:space="preserve">pm on </w:t>
      </w:r>
      <w:r w:rsidR="00FF2B5D" w:rsidRPr="002933AD">
        <w:rPr>
          <w:rFonts w:ascii="Calibri" w:hAnsi="Calibri"/>
          <w:sz w:val="22"/>
          <w:szCs w:val="22"/>
        </w:rPr>
        <w:t>Friday</w:t>
      </w:r>
      <w:r w:rsidR="00B84928" w:rsidRPr="002933AD">
        <w:rPr>
          <w:rFonts w:ascii="Calibri" w:hAnsi="Calibri"/>
          <w:sz w:val="22"/>
          <w:szCs w:val="22"/>
        </w:rPr>
        <w:t>,</w:t>
      </w:r>
      <w:r w:rsidR="001B2E4C" w:rsidRPr="002933AD">
        <w:rPr>
          <w:rFonts w:ascii="Calibri" w:hAnsi="Calibri"/>
          <w:sz w:val="22"/>
          <w:szCs w:val="22"/>
        </w:rPr>
        <w:t xml:space="preserve"> </w:t>
      </w:r>
      <w:r w:rsidR="00FF2B5D" w:rsidRPr="002933AD">
        <w:rPr>
          <w:rFonts w:ascii="Calibri" w:hAnsi="Calibri"/>
          <w:sz w:val="22"/>
          <w:szCs w:val="22"/>
        </w:rPr>
        <w:t>March</w:t>
      </w:r>
    </w:p>
    <w:p w14:paraId="62618373" w14:textId="3AFA94D9" w:rsidR="009D5FFE" w:rsidRPr="002933AD" w:rsidRDefault="00B84928" w:rsidP="00FF2B5D">
      <w:pPr>
        <w:pStyle w:val="BodyTextIndent"/>
        <w:ind w:left="990" w:hanging="990"/>
        <w:jc w:val="left"/>
        <w:rPr>
          <w:rFonts w:ascii="Calibri" w:hAnsi="Calibri"/>
          <w:sz w:val="22"/>
          <w:szCs w:val="22"/>
        </w:rPr>
      </w:pPr>
      <w:r w:rsidRPr="002933AD">
        <w:rPr>
          <w:rFonts w:ascii="Calibri" w:hAnsi="Calibri"/>
          <w:sz w:val="22"/>
          <w:szCs w:val="22"/>
        </w:rPr>
        <w:t>14</w:t>
      </w:r>
      <w:r w:rsidR="00947704" w:rsidRPr="002933AD">
        <w:rPr>
          <w:rFonts w:ascii="Calibri" w:hAnsi="Calibri"/>
          <w:sz w:val="22"/>
          <w:szCs w:val="22"/>
        </w:rPr>
        <w:t>, 202</w:t>
      </w:r>
      <w:r w:rsidRPr="002933AD">
        <w:rPr>
          <w:rFonts w:ascii="Calibri" w:hAnsi="Calibri"/>
          <w:sz w:val="22"/>
          <w:szCs w:val="22"/>
        </w:rPr>
        <w:t>5</w:t>
      </w:r>
      <w:r w:rsidR="00947704" w:rsidRPr="002933AD">
        <w:rPr>
          <w:rFonts w:ascii="Calibri" w:hAnsi="Calibri"/>
          <w:sz w:val="22"/>
          <w:szCs w:val="22"/>
        </w:rPr>
        <w:t xml:space="preserve">. </w:t>
      </w:r>
    </w:p>
    <w:p w14:paraId="35DC3CD1" w14:textId="77777777" w:rsidR="00B84928" w:rsidRPr="002933AD" w:rsidRDefault="00B84928" w:rsidP="00B84928">
      <w:pPr>
        <w:pStyle w:val="BodyTextIndent"/>
        <w:ind w:left="990" w:hanging="990"/>
        <w:jc w:val="left"/>
        <w:rPr>
          <w:rFonts w:ascii="Calibri" w:hAnsi="Calibri"/>
          <w:sz w:val="22"/>
          <w:szCs w:val="22"/>
        </w:rPr>
      </w:pPr>
    </w:p>
    <w:p w14:paraId="2265AD0A" w14:textId="237D00AA" w:rsidR="00C747E2" w:rsidRPr="002933AD" w:rsidRDefault="00FF2B5D" w:rsidP="00B84928">
      <w:pPr>
        <w:pStyle w:val="BodyTextIndent"/>
        <w:ind w:left="990" w:hanging="990"/>
        <w:jc w:val="left"/>
        <w:rPr>
          <w:rFonts w:ascii="Calibri" w:hAnsi="Calibri"/>
          <w:sz w:val="22"/>
          <w:szCs w:val="22"/>
        </w:rPr>
      </w:pPr>
      <w:r w:rsidRPr="002933AD">
        <w:rPr>
          <w:rFonts w:ascii="Calibri" w:hAnsi="Calibri"/>
          <w:b/>
          <w:bCs/>
          <w:sz w:val="22"/>
          <w:szCs w:val="22"/>
          <w:u w:val="single"/>
        </w:rPr>
        <w:t>Review and Approval of the 2024 Audited Financials:</w:t>
      </w:r>
      <w:r w:rsidRPr="002933AD">
        <w:rPr>
          <w:rFonts w:ascii="Calibri" w:hAnsi="Calibri"/>
          <w:sz w:val="22"/>
          <w:szCs w:val="22"/>
        </w:rPr>
        <w:t xml:space="preserve"> Jennifer Menard, auditor with MMB+Co</w:t>
      </w:r>
      <w:r w:rsidR="00C747E2" w:rsidRPr="002933AD">
        <w:rPr>
          <w:rFonts w:ascii="Calibri" w:hAnsi="Calibri"/>
          <w:sz w:val="22"/>
          <w:szCs w:val="22"/>
        </w:rPr>
        <w:t xml:space="preserve"> gave a</w:t>
      </w:r>
    </w:p>
    <w:p w14:paraId="5BD06706" w14:textId="3EC4BD76" w:rsidR="00C747E2" w:rsidRPr="002933AD" w:rsidRDefault="00C747E2" w:rsidP="00C747E2">
      <w:pPr>
        <w:pStyle w:val="BodyTextIndent"/>
        <w:ind w:left="990" w:hanging="990"/>
        <w:jc w:val="left"/>
        <w:rPr>
          <w:rFonts w:ascii="Calibri" w:hAnsi="Calibri"/>
          <w:sz w:val="22"/>
          <w:szCs w:val="22"/>
        </w:rPr>
      </w:pPr>
      <w:r w:rsidRPr="002933AD">
        <w:rPr>
          <w:rFonts w:ascii="Calibri" w:hAnsi="Calibri"/>
          <w:sz w:val="22"/>
          <w:szCs w:val="22"/>
        </w:rPr>
        <w:t xml:space="preserve">thorough </w:t>
      </w:r>
      <w:r w:rsidR="00FF2B5D" w:rsidRPr="002933AD">
        <w:rPr>
          <w:rFonts w:ascii="Calibri" w:hAnsi="Calibri"/>
          <w:sz w:val="22"/>
          <w:szCs w:val="22"/>
        </w:rPr>
        <w:t>present</w:t>
      </w:r>
      <w:r w:rsidRPr="002933AD">
        <w:rPr>
          <w:rFonts w:ascii="Calibri" w:hAnsi="Calibri"/>
          <w:sz w:val="22"/>
          <w:szCs w:val="22"/>
        </w:rPr>
        <w:t>ation of</w:t>
      </w:r>
      <w:r w:rsidR="00FF2B5D" w:rsidRPr="002933AD">
        <w:rPr>
          <w:rFonts w:ascii="Calibri" w:hAnsi="Calibri"/>
          <w:sz w:val="22"/>
          <w:szCs w:val="22"/>
        </w:rPr>
        <w:t xml:space="preserve"> the 2024 Audited Financial Statements and Reports. The</w:t>
      </w:r>
      <w:r w:rsidRPr="002933AD">
        <w:rPr>
          <w:rFonts w:ascii="Calibri" w:hAnsi="Calibri"/>
          <w:sz w:val="22"/>
          <w:szCs w:val="22"/>
        </w:rPr>
        <w:t xml:space="preserve"> audit is clean with</w:t>
      </w:r>
    </w:p>
    <w:p w14:paraId="252A3213" w14:textId="065F63B0" w:rsidR="00C747E2" w:rsidRPr="002933AD" w:rsidRDefault="00FF2B5D" w:rsidP="00C747E2">
      <w:pPr>
        <w:pStyle w:val="Body"/>
        <w:rPr>
          <w:rFonts w:ascii="Calibri" w:hAnsi="Calibri"/>
          <w:sz w:val="22"/>
          <w:szCs w:val="22"/>
        </w:rPr>
      </w:pPr>
      <w:r w:rsidRPr="002933AD">
        <w:rPr>
          <w:rFonts w:ascii="Calibri" w:hAnsi="Calibri"/>
          <w:sz w:val="22"/>
          <w:szCs w:val="22"/>
        </w:rPr>
        <w:t>no</w:t>
      </w:r>
      <w:r w:rsidR="00C747E2" w:rsidRPr="002933AD">
        <w:rPr>
          <w:rFonts w:ascii="Calibri" w:hAnsi="Calibri"/>
          <w:sz w:val="22"/>
          <w:szCs w:val="22"/>
        </w:rPr>
        <w:t xml:space="preserve"> </w:t>
      </w:r>
      <w:r w:rsidR="00181B09" w:rsidRPr="002933AD">
        <w:rPr>
          <w:rFonts w:ascii="Calibri" w:hAnsi="Calibri"/>
          <w:sz w:val="22"/>
          <w:szCs w:val="22"/>
        </w:rPr>
        <w:t>significant</w:t>
      </w:r>
      <w:r w:rsidR="00C747E2" w:rsidRPr="002933AD">
        <w:rPr>
          <w:rFonts w:ascii="Calibri" w:hAnsi="Calibri"/>
          <w:sz w:val="22"/>
          <w:szCs w:val="22"/>
        </w:rPr>
        <w:t xml:space="preserve"> </w:t>
      </w:r>
      <w:r w:rsidRPr="002933AD">
        <w:rPr>
          <w:rFonts w:ascii="Calibri" w:hAnsi="Calibri"/>
          <w:sz w:val="22"/>
          <w:szCs w:val="22"/>
        </w:rPr>
        <w:t>findings</w:t>
      </w:r>
      <w:r w:rsidR="00C747E2" w:rsidRPr="002933AD">
        <w:rPr>
          <w:rFonts w:ascii="Calibri" w:hAnsi="Calibri"/>
          <w:sz w:val="22"/>
          <w:szCs w:val="22"/>
        </w:rPr>
        <w:t>.</w:t>
      </w:r>
      <w:r w:rsidR="002933AD" w:rsidRPr="002933AD">
        <w:rPr>
          <w:rFonts w:ascii="Calibri" w:hAnsi="Calibri"/>
          <w:sz w:val="22"/>
          <w:szCs w:val="22"/>
        </w:rPr>
        <w:t xml:space="preserve"> Internal Controls report indicates that all our policies and procedures are sound and functioning well. </w:t>
      </w:r>
      <w:r w:rsidR="00C747E2" w:rsidRPr="002933AD">
        <w:rPr>
          <w:rFonts w:ascii="Calibri" w:hAnsi="Calibri"/>
          <w:sz w:val="22"/>
          <w:szCs w:val="22"/>
        </w:rPr>
        <w:t xml:space="preserve">The 2024 Audited Financial Statements and Reports </w:t>
      </w:r>
      <w:r w:rsidR="00C747E2" w:rsidRPr="002933AD">
        <w:rPr>
          <w:rFonts w:ascii="Calibri" w:hAnsi="Calibri"/>
          <w:sz w:val="22"/>
          <w:szCs w:val="22"/>
        </w:rPr>
        <w:t xml:space="preserve">were approved unanimously; motion made by </w:t>
      </w:r>
      <w:r w:rsidR="00C747E2" w:rsidRPr="002933AD">
        <w:rPr>
          <w:rFonts w:ascii="Calibri" w:hAnsi="Calibri"/>
          <w:sz w:val="22"/>
          <w:szCs w:val="22"/>
        </w:rPr>
        <w:t>Laura Ladu</w:t>
      </w:r>
      <w:r w:rsidR="00C747E2" w:rsidRPr="002933AD">
        <w:rPr>
          <w:rFonts w:ascii="Calibri" w:hAnsi="Calibri"/>
          <w:sz w:val="22"/>
          <w:szCs w:val="22"/>
        </w:rPr>
        <w:t xml:space="preserve">; seconded by </w:t>
      </w:r>
      <w:r w:rsidR="00C747E2" w:rsidRPr="002933AD">
        <w:rPr>
          <w:rFonts w:ascii="Calibri" w:hAnsi="Calibri"/>
          <w:sz w:val="22"/>
          <w:szCs w:val="22"/>
        </w:rPr>
        <w:t>Judy Calogero</w:t>
      </w:r>
      <w:r w:rsidR="00C747E2" w:rsidRPr="002933AD">
        <w:rPr>
          <w:rFonts w:ascii="Calibri" w:hAnsi="Calibri"/>
          <w:sz w:val="22"/>
          <w:szCs w:val="22"/>
        </w:rPr>
        <w:t>; no discussion: all in favor; motion passes.</w:t>
      </w:r>
      <w:r w:rsidR="00C747E2" w:rsidRPr="002933AD">
        <w:rPr>
          <w:rFonts w:ascii="Calibri" w:hAnsi="Calibri"/>
          <w:sz w:val="22"/>
          <w:szCs w:val="22"/>
        </w:rPr>
        <w:t xml:space="preserve"> Jennifer Menard excused herself from the meeting.</w:t>
      </w:r>
    </w:p>
    <w:p w14:paraId="36B576FE" w14:textId="77777777" w:rsidR="00C747E2" w:rsidRPr="002933AD" w:rsidRDefault="00C747E2" w:rsidP="00B84928">
      <w:pPr>
        <w:pStyle w:val="Body"/>
        <w:rPr>
          <w:rFonts w:ascii="Calibri" w:hAnsi="Calibri"/>
          <w:b/>
          <w:bCs/>
          <w:sz w:val="22"/>
          <w:szCs w:val="22"/>
          <w:u w:val="single"/>
        </w:rPr>
      </w:pPr>
    </w:p>
    <w:p w14:paraId="77E40F3D" w14:textId="1F176795" w:rsidR="009D5FFE" w:rsidRPr="002933AD" w:rsidRDefault="00947704" w:rsidP="00B84928">
      <w:pPr>
        <w:pStyle w:val="Body"/>
        <w:rPr>
          <w:rFonts w:ascii="Calibri" w:hAnsi="Calibri"/>
          <w:sz w:val="22"/>
          <w:szCs w:val="22"/>
        </w:rPr>
      </w:pPr>
      <w:r w:rsidRPr="002933AD">
        <w:rPr>
          <w:rFonts w:ascii="Calibri" w:hAnsi="Calibri"/>
          <w:b/>
          <w:bCs/>
          <w:sz w:val="22"/>
          <w:szCs w:val="22"/>
          <w:u w:val="single"/>
        </w:rPr>
        <w:t>Approval of Minutes:</w:t>
      </w:r>
      <w:r w:rsidRPr="002933AD">
        <w:rPr>
          <w:rFonts w:ascii="Calibri" w:hAnsi="Calibri"/>
          <w:sz w:val="22"/>
          <w:szCs w:val="22"/>
        </w:rPr>
        <w:t xml:space="preserve"> The</w:t>
      </w:r>
      <w:r w:rsidR="00C747E2" w:rsidRPr="002933AD">
        <w:rPr>
          <w:rFonts w:ascii="Calibri" w:hAnsi="Calibri"/>
          <w:sz w:val="22"/>
          <w:szCs w:val="22"/>
        </w:rPr>
        <w:t>re was no quorum for the February meeting, so the m</w:t>
      </w:r>
      <w:r w:rsidR="00B77C59" w:rsidRPr="002933AD">
        <w:rPr>
          <w:rFonts w:ascii="Calibri" w:hAnsi="Calibri"/>
          <w:sz w:val="22"/>
          <w:szCs w:val="22"/>
        </w:rPr>
        <w:t xml:space="preserve">inutes of the </w:t>
      </w:r>
      <w:r w:rsidR="00C747E2" w:rsidRPr="002933AD">
        <w:rPr>
          <w:rFonts w:ascii="Calibri" w:hAnsi="Calibri"/>
          <w:sz w:val="22"/>
          <w:szCs w:val="22"/>
        </w:rPr>
        <w:t xml:space="preserve">January 14, </w:t>
      </w:r>
      <w:r w:rsidR="00D04DC9" w:rsidRPr="002933AD">
        <w:rPr>
          <w:rFonts w:ascii="Calibri" w:hAnsi="Calibri"/>
          <w:sz w:val="22"/>
          <w:szCs w:val="22"/>
        </w:rPr>
        <w:t xml:space="preserve">2024 </w:t>
      </w:r>
      <w:r w:rsidR="00B77C59" w:rsidRPr="002933AD">
        <w:rPr>
          <w:rFonts w:ascii="Calibri" w:hAnsi="Calibri"/>
          <w:sz w:val="22"/>
          <w:szCs w:val="22"/>
        </w:rPr>
        <w:t xml:space="preserve">Audit &amp; Finance Committee Meeting </w:t>
      </w:r>
      <w:r w:rsidRPr="002933AD">
        <w:rPr>
          <w:rFonts w:ascii="Calibri" w:hAnsi="Calibri"/>
          <w:sz w:val="22"/>
          <w:szCs w:val="22"/>
        </w:rPr>
        <w:t>were approved unanimously</w:t>
      </w:r>
      <w:r w:rsidR="00B77C59" w:rsidRPr="002933AD">
        <w:rPr>
          <w:rFonts w:ascii="Calibri" w:hAnsi="Calibri"/>
          <w:sz w:val="22"/>
          <w:szCs w:val="22"/>
        </w:rPr>
        <w:t>;</w:t>
      </w:r>
      <w:r w:rsidRPr="002933AD">
        <w:rPr>
          <w:rFonts w:ascii="Calibri" w:hAnsi="Calibri"/>
          <w:sz w:val="22"/>
          <w:szCs w:val="22"/>
        </w:rPr>
        <w:t xml:space="preserve"> motion made by </w:t>
      </w:r>
      <w:r w:rsidR="00B84928" w:rsidRPr="002933AD">
        <w:rPr>
          <w:rFonts w:ascii="Calibri" w:hAnsi="Calibri"/>
          <w:sz w:val="22"/>
          <w:szCs w:val="22"/>
        </w:rPr>
        <w:t>Judy Calogero</w:t>
      </w:r>
      <w:r w:rsidR="00B77C59" w:rsidRPr="002933AD">
        <w:rPr>
          <w:rFonts w:ascii="Calibri" w:hAnsi="Calibri"/>
          <w:sz w:val="22"/>
          <w:szCs w:val="22"/>
        </w:rPr>
        <w:t xml:space="preserve">; seconded by </w:t>
      </w:r>
      <w:r w:rsidR="00C747E2" w:rsidRPr="002933AD">
        <w:rPr>
          <w:rFonts w:ascii="Calibri" w:hAnsi="Calibri"/>
          <w:sz w:val="22"/>
          <w:szCs w:val="22"/>
        </w:rPr>
        <w:t>Jim Marco</w:t>
      </w:r>
      <w:r w:rsidRPr="002933AD">
        <w:rPr>
          <w:rFonts w:ascii="Calibri" w:hAnsi="Calibri"/>
          <w:sz w:val="22"/>
          <w:szCs w:val="22"/>
        </w:rPr>
        <w:t>; no discussion: all in</w:t>
      </w:r>
      <w:r w:rsidR="001B2E4C" w:rsidRPr="002933AD">
        <w:rPr>
          <w:rFonts w:ascii="Calibri" w:hAnsi="Calibri"/>
          <w:sz w:val="22"/>
          <w:szCs w:val="22"/>
        </w:rPr>
        <w:t xml:space="preserve"> </w:t>
      </w:r>
      <w:r w:rsidRPr="002933AD">
        <w:rPr>
          <w:rFonts w:ascii="Calibri" w:hAnsi="Calibri"/>
          <w:sz w:val="22"/>
          <w:szCs w:val="22"/>
        </w:rPr>
        <w:t>favor;</w:t>
      </w:r>
      <w:r w:rsidR="00941AA2" w:rsidRPr="002933AD">
        <w:rPr>
          <w:rFonts w:ascii="Calibri" w:hAnsi="Calibri"/>
          <w:sz w:val="22"/>
          <w:szCs w:val="22"/>
        </w:rPr>
        <w:t xml:space="preserve"> </w:t>
      </w:r>
      <w:r w:rsidRPr="002933AD">
        <w:rPr>
          <w:rFonts w:ascii="Calibri" w:hAnsi="Calibri"/>
          <w:sz w:val="22"/>
          <w:szCs w:val="22"/>
        </w:rPr>
        <w:t>motion passes.</w:t>
      </w:r>
    </w:p>
    <w:p w14:paraId="5F733802" w14:textId="77777777" w:rsidR="00B84928" w:rsidRPr="002933AD" w:rsidRDefault="00B84928" w:rsidP="00B84928">
      <w:pPr>
        <w:pStyle w:val="Body"/>
        <w:rPr>
          <w:rFonts w:ascii="Calibri" w:hAnsi="Calibri"/>
          <w:sz w:val="22"/>
          <w:szCs w:val="22"/>
        </w:rPr>
      </w:pPr>
    </w:p>
    <w:p w14:paraId="02230DD1" w14:textId="77777777" w:rsidR="00653ED1" w:rsidRPr="002933AD" w:rsidRDefault="00947704" w:rsidP="00B84928">
      <w:pPr>
        <w:pStyle w:val="Body"/>
        <w:rPr>
          <w:rFonts w:ascii="Calibri" w:hAnsi="Calibri"/>
          <w:sz w:val="22"/>
          <w:szCs w:val="22"/>
        </w:rPr>
      </w:pPr>
      <w:r w:rsidRPr="002933AD">
        <w:rPr>
          <w:rFonts w:ascii="Calibri" w:hAnsi="Calibri"/>
          <w:b/>
          <w:bCs/>
          <w:sz w:val="22"/>
          <w:szCs w:val="22"/>
          <w:u w:val="single"/>
        </w:rPr>
        <w:t xml:space="preserve">Review of Financials: </w:t>
      </w:r>
      <w:r w:rsidRPr="002933AD">
        <w:rPr>
          <w:rFonts w:ascii="Calibri" w:hAnsi="Calibri"/>
          <w:sz w:val="22"/>
          <w:szCs w:val="22"/>
        </w:rPr>
        <w:t xml:space="preserve">Finance &amp; Compliance Director Diane Dumouchel reviewed the </w:t>
      </w:r>
      <w:r w:rsidR="00C747E2" w:rsidRPr="002933AD">
        <w:rPr>
          <w:rFonts w:ascii="Calibri" w:hAnsi="Calibri"/>
          <w:sz w:val="22"/>
          <w:szCs w:val="22"/>
        </w:rPr>
        <w:t xml:space="preserve">February 2025 </w:t>
      </w:r>
      <w:r w:rsidRPr="002933AD">
        <w:rPr>
          <w:rFonts w:ascii="Calibri" w:hAnsi="Calibri"/>
          <w:sz w:val="22"/>
          <w:szCs w:val="22"/>
        </w:rPr>
        <w:t>Financials</w:t>
      </w:r>
      <w:r w:rsidR="00D04DC9" w:rsidRPr="002933AD">
        <w:rPr>
          <w:rFonts w:ascii="Calibri" w:hAnsi="Calibri"/>
          <w:sz w:val="22"/>
          <w:szCs w:val="22"/>
        </w:rPr>
        <w:t xml:space="preserve">. </w:t>
      </w:r>
      <w:r w:rsidR="00653ED1" w:rsidRPr="002933AD">
        <w:rPr>
          <w:rFonts w:ascii="Calibri" w:hAnsi="Calibri"/>
          <w:sz w:val="22"/>
          <w:szCs w:val="22"/>
        </w:rPr>
        <w:t xml:space="preserve">All the matured T-Bills have been rolled into a money market account with NBT Bank. The committee discussed placing part of these funds in another local bank. The 2025 service contract with Warren County has been fully executed. The City of Glens Falls has reviewed our 2025 contract with them and we expect to have that fully executed shortly. The 2025 service contract with the WCLDC will be brought to the WCLDC Board for approval at their next meeting.  CFO Diane Dumouchel presented a </w:t>
      </w:r>
    </w:p>
    <w:p w14:paraId="68FDF3D4" w14:textId="3659632B" w:rsidR="00653ED1" w:rsidRPr="002933AD" w:rsidRDefault="00653ED1" w:rsidP="00B84928">
      <w:pPr>
        <w:pStyle w:val="Body"/>
        <w:rPr>
          <w:rFonts w:ascii="Calibri" w:hAnsi="Calibri"/>
          <w:sz w:val="22"/>
          <w:szCs w:val="22"/>
        </w:rPr>
      </w:pPr>
      <w:r w:rsidRPr="002933AD">
        <w:rPr>
          <w:rFonts w:ascii="Calibri" w:hAnsi="Calibri"/>
          <w:sz w:val="22"/>
          <w:szCs w:val="22"/>
        </w:rPr>
        <w:t xml:space="preserve">list that can be </w:t>
      </w:r>
      <w:r w:rsidR="002933AD" w:rsidRPr="002933AD">
        <w:rPr>
          <w:rFonts w:ascii="Calibri" w:hAnsi="Calibri"/>
          <w:sz w:val="22"/>
          <w:szCs w:val="22"/>
        </w:rPr>
        <w:t>used as</w:t>
      </w:r>
      <w:r w:rsidRPr="002933AD">
        <w:rPr>
          <w:rFonts w:ascii="Calibri" w:hAnsi="Calibri"/>
          <w:sz w:val="22"/>
          <w:szCs w:val="22"/>
        </w:rPr>
        <w:t xml:space="preserve"> a guide to </w:t>
      </w:r>
      <w:r w:rsidR="002933AD" w:rsidRPr="002933AD">
        <w:rPr>
          <w:rFonts w:ascii="Calibri" w:hAnsi="Calibri"/>
          <w:sz w:val="22"/>
          <w:szCs w:val="22"/>
        </w:rPr>
        <w:t xml:space="preserve">our internal controls assessment. </w:t>
      </w:r>
      <w:r w:rsidR="002933AD">
        <w:rPr>
          <w:rFonts w:ascii="Calibri" w:hAnsi="Calibri"/>
          <w:sz w:val="22"/>
          <w:szCs w:val="22"/>
        </w:rPr>
        <w:t xml:space="preserve">The </w:t>
      </w:r>
      <w:r w:rsidR="002933AD" w:rsidRPr="002933AD">
        <w:rPr>
          <w:rFonts w:ascii="Calibri" w:hAnsi="Calibri"/>
          <w:sz w:val="22"/>
          <w:szCs w:val="22"/>
        </w:rPr>
        <w:t xml:space="preserve">February 2025 Financials </w:t>
      </w:r>
      <w:r w:rsidR="002933AD" w:rsidRPr="002933AD">
        <w:rPr>
          <w:rFonts w:ascii="Calibri" w:hAnsi="Calibri"/>
          <w:sz w:val="22"/>
          <w:szCs w:val="22"/>
        </w:rPr>
        <w:t xml:space="preserve">were approved unanimously; motion made by </w:t>
      </w:r>
      <w:r w:rsidR="002933AD" w:rsidRPr="002933AD">
        <w:rPr>
          <w:rFonts w:ascii="Calibri" w:hAnsi="Calibri"/>
          <w:sz w:val="22"/>
          <w:szCs w:val="22"/>
        </w:rPr>
        <w:t>Jim Marco</w:t>
      </w:r>
      <w:r w:rsidR="002933AD" w:rsidRPr="002933AD">
        <w:rPr>
          <w:rFonts w:ascii="Calibri" w:hAnsi="Calibri"/>
          <w:sz w:val="22"/>
          <w:szCs w:val="22"/>
        </w:rPr>
        <w:t>; seconded by Judy Calogero; no discussion: all in favor; motion passes.</w:t>
      </w:r>
    </w:p>
    <w:p w14:paraId="05AA8A02" w14:textId="77777777" w:rsidR="00B84928" w:rsidRPr="002933AD" w:rsidRDefault="00B84928" w:rsidP="00B84928">
      <w:pPr>
        <w:pStyle w:val="Body"/>
        <w:rPr>
          <w:rFonts w:ascii="Calibri" w:hAnsi="Calibri"/>
          <w:sz w:val="22"/>
          <w:szCs w:val="22"/>
        </w:rPr>
      </w:pPr>
    </w:p>
    <w:p w14:paraId="44B11D2D" w14:textId="710267BB" w:rsidR="009D5FFE" w:rsidRPr="00941AA2" w:rsidRDefault="00915033" w:rsidP="00B84928">
      <w:pPr>
        <w:pStyle w:val="Body"/>
      </w:pPr>
      <w:r w:rsidRPr="002105A3">
        <w:rPr>
          <w:rFonts w:ascii="Calibri" w:hAnsi="Calibri" w:cs="Calibri"/>
          <w:b/>
          <w:sz w:val="23"/>
          <w:szCs w:val="23"/>
        </w:rPr>
        <w:t>Adjournment:</w:t>
      </w:r>
      <w:r w:rsidRPr="002105A3">
        <w:rPr>
          <w:rFonts w:ascii="Calibri" w:hAnsi="Calibri" w:cs="Calibri"/>
          <w:b/>
          <w:spacing w:val="-9"/>
          <w:sz w:val="23"/>
          <w:szCs w:val="23"/>
        </w:rPr>
        <w:t xml:space="preserve"> </w:t>
      </w:r>
      <w:r w:rsidRPr="002105A3">
        <w:rPr>
          <w:rFonts w:ascii="Calibri" w:hAnsi="Calibri" w:cs="Calibri"/>
          <w:sz w:val="23"/>
          <w:szCs w:val="23"/>
        </w:rPr>
        <w:t>Upon</w:t>
      </w:r>
      <w:r w:rsidRPr="002105A3">
        <w:rPr>
          <w:rFonts w:ascii="Calibri" w:hAnsi="Calibri" w:cs="Calibri"/>
          <w:spacing w:val="-10"/>
          <w:sz w:val="23"/>
          <w:szCs w:val="23"/>
        </w:rPr>
        <w:t xml:space="preserve"> </w:t>
      </w:r>
      <w:r w:rsidRPr="002105A3">
        <w:rPr>
          <w:rFonts w:ascii="Calibri" w:hAnsi="Calibri" w:cs="Calibri"/>
          <w:sz w:val="23"/>
          <w:szCs w:val="23"/>
        </w:rPr>
        <w:t>no</w:t>
      </w:r>
      <w:r w:rsidRPr="002105A3">
        <w:rPr>
          <w:rFonts w:ascii="Calibri" w:hAnsi="Calibri" w:cs="Calibri"/>
          <w:spacing w:val="-10"/>
          <w:sz w:val="23"/>
          <w:szCs w:val="23"/>
        </w:rPr>
        <w:t xml:space="preserve"> </w:t>
      </w:r>
      <w:r w:rsidRPr="002105A3">
        <w:rPr>
          <w:rFonts w:ascii="Calibri" w:hAnsi="Calibri" w:cs="Calibri"/>
          <w:sz w:val="23"/>
          <w:szCs w:val="23"/>
        </w:rPr>
        <w:t>further</w:t>
      </w:r>
      <w:r w:rsidRPr="002105A3">
        <w:rPr>
          <w:rFonts w:ascii="Calibri" w:hAnsi="Calibri" w:cs="Calibri"/>
          <w:spacing w:val="-9"/>
          <w:sz w:val="23"/>
          <w:szCs w:val="23"/>
        </w:rPr>
        <w:t xml:space="preserve"> </w:t>
      </w:r>
      <w:r w:rsidRPr="002105A3">
        <w:rPr>
          <w:rFonts w:ascii="Calibri" w:hAnsi="Calibri" w:cs="Calibri"/>
          <w:sz w:val="23"/>
          <w:szCs w:val="23"/>
        </w:rPr>
        <w:t>business</w:t>
      </w:r>
      <w:r w:rsidRPr="002105A3">
        <w:rPr>
          <w:rFonts w:ascii="Calibri" w:hAnsi="Calibri" w:cs="Calibri"/>
          <w:spacing w:val="-9"/>
          <w:sz w:val="23"/>
          <w:szCs w:val="23"/>
        </w:rPr>
        <w:t xml:space="preserve"> </w:t>
      </w:r>
      <w:r w:rsidRPr="002105A3">
        <w:rPr>
          <w:rFonts w:ascii="Calibri" w:hAnsi="Calibri" w:cs="Calibri"/>
          <w:sz w:val="23"/>
          <w:szCs w:val="23"/>
        </w:rPr>
        <w:t>to</w:t>
      </w:r>
      <w:r w:rsidRPr="002105A3">
        <w:rPr>
          <w:rFonts w:ascii="Calibri" w:hAnsi="Calibri" w:cs="Calibri"/>
          <w:spacing w:val="-6"/>
          <w:sz w:val="23"/>
          <w:szCs w:val="23"/>
        </w:rPr>
        <w:t xml:space="preserve"> </w:t>
      </w:r>
      <w:r w:rsidRPr="002105A3">
        <w:rPr>
          <w:rFonts w:ascii="Calibri" w:hAnsi="Calibri" w:cs="Calibri"/>
          <w:sz w:val="23"/>
          <w:szCs w:val="23"/>
        </w:rPr>
        <w:t>come</w:t>
      </w:r>
      <w:r w:rsidRPr="002105A3">
        <w:rPr>
          <w:rFonts w:ascii="Calibri" w:hAnsi="Calibri" w:cs="Calibri"/>
          <w:spacing w:val="-10"/>
          <w:sz w:val="23"/>
          <w:szCs w:val="23"/>
        </w:rPr>
        <w:t xml:space="preserve"> </w:t>
      </w:r>
      <w:r w:rsidRPr="002105A3">
        <w:rPr>
          <w:rFonts w:ascii="Calibri" w:hAnsi="Calibri" w:cs="Calibri"/>
          <w:sz w:val="23"/>
          <w:szCs w:val="23"/>
        </w:rPr>
        <w:t>before</w:t>
      </w:r>
      <w:r w:rsidRPr="002105A3">
        <w:rPr>
          <w:rFonts w:ascii="Calibri" w:hAnsi="Calibri" w:cs="Calibri"/>
          <w:spacing w:val="-11"/>
          <w:sz w:val="23"/>
          <w:szCs w:val="23"/>
        </w:rPr>
        <w:t xml:space="preserve"> </w:t>
      </w:r>
      <w:r w:rsidRPr="002105A3">
        <w:rPr>
          <w:rFonts w:ascii="Calibri" w:hAnsi="Calibri" w:cs="Calibri"/>
          <w:sz w:val="23"/>
          <w:szCs w:val="23"/>
        </w:rPr>
        <w:t>the</w:t>
      </w:r>
      <w:r w:rsidRPr="002105A3">
        <w:rPr>
          <w:rFonts w:ascii="Calibri" w:hAnsi="Calibri" w:cs="Calibri"/>
          <w:spacing w:val="-9"/>
          <w:sz w:val="23"/>
          <w:szCs w:val="23"/>
        </w:rPr>
        <w:t xml:space="preserve"> </w:t>
      </w:r>
      <w:r w:rsidRPr="002105A3">
        <w:rPr>
          <w:rFonts w:ascii="Calibri" w:hAnsi="Calibri" w:cs="Calibri"/>
          <w:sz w:val="23"/>
          <w:szCs w:val="23"/>
        </w:rPr>
        <w:t>committee,</w:t>
      </w:r>
      <w:r w:rsidRPr="002105A3">
        <w:rPr>
          <w:rFonts w:ascii="Calibri" w:hAnsi="Calibri" w:cs="Calibri"/>
          <w:spacing w:val="-7"/>
          <w:sz w:val="23"/>
          <w:szCs w:val="23"/>
        </w:rPr>
        <w:t xml:space="preserve"> </w:t>
      </w:r>
      <w:r w:rsidRPr="002105A3">
        <w:rPr>
          <w:rFonts w:ascii="Calibri" w:hAnsi="Calibri" w:cs="Calibri"/>
          <w:sz w:val="23"/>
          <w:szCs w:val="23"/>
        </w:rPr>
        <w:t>a</w:t>
      </w:r>
      <w:r w:rsidRPr="002105A3">
        <w:rPr>
          <w:rFonts w:ascii="Calibri" w:hAnsi="Calibri" w:cs="Calibri"/>
          <w:spacing w:val="-13"/>
          <w:sz w:val="23"/>
          <w:szCs w:val="23"/>
        </w:rPr>
        <w:t xml:space="preserve"> </w:t>
      </w:r>
      <w:r w:rsidRPr="002105A3">
        <w:rPr>
          <w:rFonts w:ascii="Calibri" w:hAnsi="Calibri" w:cs="Calibri"/>
          <w:sz w:val="23"/>
          <w:szCs w:val="23"/>
        </w:rPr>
        <w:t>motion</w:t>
      </w:r>
      <w:r w:rsidRPr="002105A3">
        <w:rPr>
          <w:rFonts w:ascii="Calibri" w:hAnsi="Calibri" w:cs="Calibri"/>
          <w:spacing w:val="-9"/>
          <w:sz w:val="23"/>
          <w:szCs w:val="23"/>
        </w:rPr>
        <w:t xml:space="preserve"> </w:t>
      </w:r>
      <w:r w:rsidRPr="002105A3">
        <w:rPr>
          <w:rFonts w:ascii="Calibri" w:hAnsi="Calibri" w:cs="Calibri"/>
          <w:sz w:val="23"/>
          <w:szCs w:val="23"/>
        </w:rPr>
        <w:t>to</w:t>
      </w:r>
      <w:r w:rsidRPr="002105A3">
        <w:rPr>
          <w:rFonts w:ascii="Calibri" w:hAnsi="Calibri" w:cs="Calibri"/>
          <w:spacing w:val="-4"/>
          <w:sz w:val="23"/>
          <w:szCs w:val="23"/>
        </w:rPr>
        <w:t xml:space="preserve"> </w:t>
      </w:r>
      <w:r w:rsidRPr="002105A3">
        <w:rPr>
          <w:rFonts w:ascii="Calibri" w:hAnsi="Calibri" w:cs="Calibri"/>
          <w:sz w:val="23"/>
          <w:szCs w:val="23"/>
        </w:rPr>
        <w:t>adjourn</w:t>
      </w:r>
      <w:r w:rsidRPr="002105A3">
        <w:rPr>
          <w:rFonts w:ascii="Calibri" w:hAnsi="Calibri" w:cs="Calibri"/>
          <w:spacing w:val="-5"/>
          <w:sz w:val="23"/>
          <w:szCs w:val="23"/>
        </w:rPr>
        <w:t xml:space="preserve"> </w:t>
      </w:r>
      <w:r w:rsidRPr="002105A3">
        <w:rPr>
          <w:rFonts w:ascii="Calibri" w:hAnsi="Calibri" w:cs="Calibri"/>
          <w:sz w:val="23"/>
          <w:szCs w:val="23"/>
        </w:rPr>
        <w:t>is</w:t>
      </w:r>
      <w:r w:rsidRPr="002105A3">
        <w:rPr>
          <w:rFonts w:ascii="Calibri" w:hAnsi="Calibri" w:cs="Calibri"/>
          <w:spacing w:val="-13"/>
          <w:sz w:val="23"/>
          <w:szCs w:val="23"/>
        </w:rPr>
        <w:t xml:space="preserve"> </w:t>
      </w:r>
      <w:r w:rsidRPr="002105A3">
        <w:rPr>
          <w:rFonts w:ascii="Calibri" w:hAnsi="Calibri" w:cs="Calibri"/>
          <w:sz w:val="23"/>
          <w:szCs w:val="23"/>
        </w:rPr>
        <w:t>made</w:t>
      </w:r>
      <w:r w:rsidRPr="002105A3">
        <w:rPr>
          <w:rFonts w:ascii="Calibri" w:hAnsi="Calibri" w:cs="Calibri"/>
          <w:spacing w:val="-10"/>
          <w:sz w:val="23"/>
          <w:szCs w:val="23"/>
        </w:rPr>
        <w:t xml:space="preserve"> </w:t>
      </w:r>
      <w:r w:rsidRPr="002105A3">
        <w:rPr>
          <w:rFonts w:ascii="Calibri" w:hAnsi="Calibri" w:cs="Calibri"/>
          <w:sz w:val="23"/>
          <w:szCs w:val="23"/>
        </w:rPr>
        <w:t>by</w:t>
      </w:r>
      <w:r w:rsidRPr="002105A3">
        <w:rPr>
          <w:rFonts w:ascii="Calibri" w:hAnsi="Calibri" w:cs="Calibri"/>
          <w:spacing w:val="-4"/>
          <w:sz w:val="23"/>
          <w:szCs w:val="23"/>
        </w:rPr>
        <w:t xml:space="preserve"> </w:t>
      </w:r>
      <w:r w:rsidR="002933AD">
        <w:rPr>
          <w:rFonts w:ascii="Calibri" w:hAnsi="Calibri"/>
          <w:sz w:val="23"/>
          <w:szCs w:val="23"/>
        </w:rPr>
        <w:t>Laura Ladu</w:t>
      </w:r>
      <w:r w:rsidR="00B84928" w:rsidRPr="002105A3">
        <w:rPr>
          <w:rFonts w:ascii="Calibri" w:hAnsi="Calibri"/>
          <w:sz w:val="23"/>
          <w:szCs w:val="23"/>
        </w:rPr>
        <w:t xml:space="preserve">; seconded by </w:t>
      </w:r>
      <w:r w:rsidR="00B84928">
        <w:rPr>
          <w:rFonts w:ascii="Calibri" w:hAnsi="Calibri"/>
          <w:sz w:val="23"/>
          <w:szCs w:val="23"/>
        </w:rPr>
        <w:t>Jim Marco</w:t>
      </w:r>
      <w:r w:rsidR="00B84928" w:rsidRPr="002105A3">
        <w:rPr>
          <w:rFonts w:ascii="Calibri" w:hAnsi="Calibri"/>
          <w:sz w:val="23"/>
          <w:szCs w:val="23"/>
        </w:rPr>
        <w:t>; no discussion</w:t>
      </w:r>
      <w:r w:rsidR="00B84928">
        <w:rPr>
          <w:rFonts w:ascii="Calibri" w:hAnsi="Calibri"/>
          <w:sz w:val="23"/>
          <w:szCs w:val="23"/>
        </w:rPr>
        <w:t xml:space="preserve">; </w:t>
      </w:r>
      <w:r w:rsidRPr="002105A3">
        <w:rPr>
          <w:rFonts w:ascii="Calibri" w:hAnsi="Calibri" w:cs="Calibri"/>
          <w:sz w:val="23"/>
          <w:szCs w:val="23"/>
        </w:rPr>
        <w:t xml:space="preserve">carried unanimously at </w:t>
      </w:r>
      <w:r w:rsidR="002933AD">
        <w:rPr>
          <w:rFonts w:ascii="Calibri" w:hAnsi="Calibri" w:cs="Calibri"/>
          <w:sz w:val="23"/>
          <w:szCs w:val="23"/>
        </w:rPr>
        <w:t>8:44</w:t>
      </w:r>
      <w:r w:rsidRPr="002105A3">
        <w:rPr>
          <w:rFonts w:ascii="Calibri" w:hAnsi="Calibri" w:cs="Calibri"/>
          <w:sz w:val="23"/>
          <w:szCs w:val="23"/>
        </w:rPr>
        <w:t xml:space="preserve"> </w:t>
      </w:r>
      <w:r w:rsidR="002933AD">
        <w:rPr>
          <w:rFonts w:ascii="Calibri" w:hAnsi="Calibri" w:cs="Calibri"/>
          <w:sz w:val="23"/>
          <w:szCs w:val="23"/>
        </w:rPr>
        <w:t>a</w:t>
      </w:r>
      <w:r w:rsidRPr="002105A3">
        <w:rPr>
          <w:rFonts w:ascii="Calibri" w:hAnsi="Calibri" w:cs="Calibri"/>
          <w:sz w:val="23"/>
          <w:szCs w:val="23"/>
        </w:rPr>
        <w:t>.m.</w:t>
      </w:r>
    </w:p>
    <w:sectPr w:rsidR="009D5FFE" w:rsidRPr="00941AA2" w:rsidSect="001B2E4C">
      <w:headerReference w:type="even" r:id="rId7"/>
      <w:headerReference w:type="default" r:id="rId8"/>
      <w:footerReference w:type="even" r:id="rId9"/>
      <w:footerReference w:type="default" r:id="rId10"/>
      <w:headerReference w:type="first" r:id="rId11"/>
      <w:footerReference w:type="first" r:id="rId12"/>
      <w:pgSz w:w="12240" w:h="15840"/>
      <w:pgMar w:top="1440"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869D1" w14:textId="77777777" w:rsidR="00947704" w:rsidRDefault="00947704">
      <w:r>
        <w:separator/>
      </w:r>
    </w:p>
  </w:endnote>
  <w:endnote w:type="continuationSeparator" w:id="0">
    <w:p w14:paraId="5D64CCFA" w14:textId="77777777" w:rsidR="00947704" w:rsidRDefault="0094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3A13" w14:textId="77777777" w:rsidR="00B84928" w:rsidRDefault="00B8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BBA5" w14:textId="77777777" w:rsidR="009D5FFE" w:rsidRDefault="00947704">
    <w:pPr>
      <w:pStyle w:val="Footer"/>
      <w:jc w:val="center"/>
    </w:pP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E53E" w14:textId="77777777" w:rsidR="00B84928" w:rsidRDefault="00B8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E2A8" w14:textId="77777777" w:rsidR="00947704" w:rsidRDefault="00947704">
      <w:r>
        <w:separator/>
      </w:r>
    </w:p>
  </w:footnote>
  <w:footnote w:type="continuationSeparator" w:id="0">
    <w:p w14:paraId="3F28E716" w14:textId="77777777" w:rsidR="00947704" w:rsidRDefault="0094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C8E0" w14:textId="77777777" w:rsidR="00B84928" w:rsidRDefault="00B8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52A3" w14:textId="315F9740" w:rsidR="009D5FFE" w:rsidRPr="004D11FA" w:rsidRDefault="002933AD">
    <w:pPr>
      <w:pStyle w:val="Header"/>
      <w:jc w:val="center"/>
      <w:rPr>
        <w:sz w:val="22"/>
        <w:szCs w:val="22"/>
      </w:rPr>
    </w:pPr>
    <w:sdt>
      <w:sdtPr>
        <w:rPr>
          <w:sz w:val="22"/>
          <w:szCs w:val="22"/>
        </w:rPr>
        <w:id w:val="1987349000"/>
        <w:docPartObj>
          <w:docPartGallery w:val="Watermarks"/>
          <w:docPartUnique/>
        </w:docPartObj>
      </w:sdtPr>
      <w:sdtEndPr/>
      <w:sdtContent>
        <w:r>
          <w:rPr>
            <w:noProof/>
            <w:sz w:val="22"/>
            <w:szCs w:val="22"/>
          </w:rPr>
          <w:pict w14:anchorId="6FB57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47704" w:rsidRPr="004D11FA">
      <w:rPr>
        <w:noProof/>
        <w:sz w:val="22"/>
        <w:szCs w:val="22"/>
      </w:rPr>
      <mc:AlternateContent>
        <mc:Choice Requires="wps">
          <w:drawing>
            <wp:anchor distT="152400" distB="152400" distL="152400" distR="152400" simplePos="0" relativeHeight="251657216" behindDoc="1" locked="0" layoutInCell="1" allowOverlap="1" wp14:anchorId="3152AAC7" wp14:editId="4B6E503C">
              <wp:simplePos x="0" y="0"/>
              <wp:positionH relativeFrom="page">
                <wp:posOffset>662939</wp:posOffset>
              </wp:positionH>
              <wp:positionV relativeFrom="page">
                <wp:posOffset>3831590</wp:posOffset>
              </wp:positionV>
              <wp:extent cx="6446521" cy="2578100"/>
              <wp:effectExtent l="0" t="1901635" r="0" b="1901635"/>
              <wp:wrapNone/>
              <wp:docPr id="1073741826" name="officeArt object" descr="draft"/>
              <wp:cNvGraphicFramePr/>
              <a:graphic xmlns:a="http://schemas.openxmlformats.org/drawingml/2006/main">
                <a:graphicData uri="http://schemas.microsoft.com/office/word/2010/wordprocessingShape">
                  <wps:wsp>
                    <wps:cNvSpPr txBox="1"/>
                    <wps:spPr>
                      <a:xfrm rot="18900000">
                        <a:off x="0" y="0"/>
                        <a:ext cx="6446521" cy="2578100"/>
                      </a:xfrm>
                      <a:prstGeom prst="rect">
                        <a:avLst/>
                      </a:prstGeom>
                      <a:noFill/>
                      <a:ln w="12700" cap="flat">
                        <a:noFill/>
                        <a:miter lim="400000"/>
                      </a:ln>
                      <a:effectLst/>
                    </wps:spPr>
                    <wps:txbx>
                      <w:txbxContent>
                        <w:p w14:paraId="4F74F15C" w14:textId="6FEC665C" w:rsidR="009D5FFE" w:rsidRDefault="009D5FFE">
                          <w:pPr>
                            <w:pStyle w:val="Caption"/>
                            <w:tabs>
                              <w:tab w:val="left" w:pos="1440"/>
                              <w:tab w:val="left" w:pos="2880"/>
                              <w:tab w:val="left" w:pos="4320"/>
                              <w:tab w:val="left" w:pos="5760"/>
                              <w:tab w:val="left" w:pos="7200"/>
                              <w:tab w:val="left" w:pos="8640"/>
                              <w:tab w:val="left" w:pos="10080"/>
                            </w:tabs>
                          </w:pPr>
                        </w:p>
                      </w:txbxContent>
                    </wps:txbx>
                    <wps:bodyPr wrap="square" lIns="0" tIns="0" rIns="0" bIns="0" numCol="1" anchor="ctr">
                      <a:normAutofit/>
                    </wps:bodyPr>
                  </wps:wsp>
                </a:graphicData>
              </a:graphic>
            </wp:anchor>
          </w:drawing>
        </mc:Choice>
        <mc:Fallback>
          <w:pict>
            <v:shapetype w14:anchorId="3152AAC7" id="_x0000_t202" coordsize="21600,21600" o:spt="202" path="m,l,21600r21600,l21600,xe">
              <v:stroke joinstyle="miter"/>
              <v:path gradientshapeok="t" o:connecttype="rect"/>
            </v:shapetype>
            <v:shape id="officeArt object" o:spid="_x0000_s1026" type="#_x0000_t202" alt="draft" style="position:absolute;left:0;text-align:left;margin-left:52.2pt;margin-top:301.7pt;width:507.6pt;height:203pt;rotation:-45;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" filled="f" stroked="f" strokeweight="1pt">
              <v:stroke miterlimit="4"/>
              <v:textbox inset="0,0,0,0">
                <w:txbxContent>
                  <w:p w14:paraId="4F74F15C" w14:textId="6FEC665C" w:rsidR="009D5FFE" w:rsidRDefault="009D5FFE">
                    <w:pPr>
                      <w:pStyle w:val="Caption"/>
                      <w:tabs>
                        <w:tab w:val="left" w:pos="1440"/>
                        <w:tab w:val="left" w:pos="2880"/>
                        <w:tab w:val="left" w:pos="4320"/>
                        <w:tab w:val="left" w:pos="5760"/>
                        <w:tab w:val="left" w:pos="7200"/>
                        <w:tab w:val="left" w:pos="8640"/>
                        <w:tab w:val="left" w:pos="10080"/>
                      </w:tabs>
                    </w:pPr>
                  </w:p>
                </w:txbxContent>
              </v:textbox>
              <w10:wrap anchorx="page" anchory="page"/>
            </v:shape>
          </w:pict>
        </mc:Fallback>
      </mc:AlternateContent>
    </w:r>
    <w:r w:rsidR="00947704" w:rsidRPr="004D11FA">
      <w:rPr>
        <w:noProof/>
        <w:sz w:val="96"/>
        <w:szCs w:val="142"/>
      </w:rPr>
      <w:drawing>
        <wp:inline distT="0" distB="0" distL="0" distR="0" wp14:anchorId="6208F39F" wp14:editId="0C771533">
          <wp:extent cx="1108930" cy="980979"/>
          <wp:effectExtent l="0" t="0" r="0" b="0"/>
          <wp:docPr id="1073741825" name="officeArt object" descr="EDC-no tag"/>
          <wp:cNvGraphicFramePr/>
          <a:graphic xmlns:a="http://schemas.openxmlformats.org/drawingml/2006/main">
            <a:graphicData uri="http://schemas.openxmlformats.org/drawingml/2006/picture">
              <pic:pic xmlns:pic="http://schemas.openxmlformats.org/drawingml/2006/picture">
                <pic:nvPicPr>
                  <pic:cNvPr id="1073741825" name="EDC-no tag" descr="EDC-no tag"/>
                  <pic:cNvPicPr>
                    <a:picLocks noChangeAspect="1"/>
                  </pic:cNvPicPr>
                </pic:nvPicPr>
                <pic:blipFill>
                  <a:blip r:embed="rId1"/>
                  <a:stretch>
                    <a:fillRect/>
                  </a:stretch>
                </pic:blipFill>
                <pic:spPr>
                  <a:xfrm>
                    <a:off x="0" y="0"/>
                    <a:ext cx="1108930" cy="9809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D07D" w14:textId="77777777" w:rsidR="00B84928" w:rsidRDefault="00B84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516"/>
    <w:multiLevelType w:val="hybridMultilevel"/>
    <w:tmpl w:val="4B20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A0A4A"/>
    <w:multiLevelType w:val="hybridMultilevel"/>
    <w:tmpl w:val="AFF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C638E"/>
    <w:multiLevelType w:val="hybridMultilevel"/>
    <w:tmpl w:val="2C8C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076569">
    <w:abstractNumId w:val="1"/>
  </w:num>
  <w:num w:numId="2" w16cid:durableId="1794250346">
    <w:abstractNumId w:val="0"/>
  </w:num>
  <w:num w:numId="3" w16cid:durableId="32363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FE"/>
    <w:rsid w:val="000414CE"/>
    <w:rsid w:val="0009718F"/>
    <w:rsid w:val="000B37E8"/>
    <w:rsid w:val="000D341D"/>
    <w:rsid w:val="000E4DFC"/>
    <w:rsid w:val="00116520"/>
    <w:rsid w:val="00181B09"/>
    <w:rsid w:val="001B2E4C"/>
    <w:rsid w:val="001D63A5"/>
    <w:rsid w:val="002105A3"/>
    <w:rsid w:val="00271005"/>
    <w:rsid w:val="002854C4"/>
    <w:rsid w:val="002933AD"/>
    <w:rsid w:val="002E3082"/>
    <w:rsid w:val="0035635D"/>
    <w:rsid w:val="00366EBA"/>
    <w:rsid w:val="003D39C6"/>
    <w:rsid w:val="003D4EE5"/>
    <w:rsid w:val="004D11FA"/>
    <w:rsid w:val="004D7C96"/>
    <w:rsid w:val="004F6DF9"/>
    <w:rsid w:val="00535B06"/>
    <w:rsid w:val="00535D9A"/>
    <w:rsid w:val="005C4C26"/>
    <w:rsid w:val="00601748"/>
    <w:rsid w:val="006445C3"/>
    <w:rsid w:val="00653ED1"/>
    <w:rsid w:val="006E1E7F"/>
    <w:rsid w:val="006F0AD2"/>
    <w:rsid w:val="00711796"/>
    <w:rsid w:val="0071727C"/>
    <w:rsid w:val="0074603E"/>
    <w:rsid w:val="007E42A1"/>
    <w:rsid w:val="00810AC0"/>
    <w:rsid w:val="00862A18"/>
    <w:rsid w:val="00874CDB"/>
    <w:rsid w:val="008A6464"/>
    <w:rsid w:val="009033DF"/>
    <w:rsid w:val="00915033"/>
    <w:rsid w:val="00937B09"/>
    <w:rsid w:val="00941AA2"/>
    <w:rsid w:val="00947704"/>
    <w:rsid w:val="009872F5"/>
    <w:rsid w:val="00996A2F"/>
    <w:rsid w:val="009B2023"/>
    <w:rsid w:val="009D5FFE"/>
    <w:rsid w:val="009E61B0"/>
    <w:rsid w:val="00A24337"/>
    <w:rsid w:val="00A5683E"/>
    <w:rsid w:val="00A61F12"/>
    <w:rsid w:val="00A771E7"/>
    <w:rsid w:val="00A90A99"/>
    <w:rsid w:val="00AE16E0"/>
    <w:rsid w:val="00AE3457"/>
    <w:rsid w:val="00B43092"/>
    <w:rsid w:val="00B55250"/>
    <w:rsid w:val="00B77C59"/>
    <w:rsid w:val="00B77F47"/>
    <w:rsid w:val="00B84928"/>
    <w:rsid w:val="00BF640F"/>
    <w:rsid w:val="00BF777D"/>
    <w:rsid w:val="00C402BB"/>
    <w:rsid w:val="00C4508E"/>
    <w:rsid w:val="00C747E2"/>
    <w:rsid w:val="00C74B66"/>
    <w:rsid w:val="00CB5E8D"/>
    <w:rsid w:val="00CB6D17"/>
    <w:rsid w:val="00D04DC9"/>
    <w:rsid w:val="00D407A9"/>
    <w:rsid w:val="00D44909"/>
    <w:rsid w:val="00D465C7"/>
    <w:rsid w:val="00DD01B2"/>
    <w:rsid w:val="00DF062F"/>
    <w:rsid w:val="00E96F26"/>
    <w:rsid w:val="00F156B5"/>
    <w:rsid w:val="00F25841"/>
    <w:rsid w:val="00F93BD2"/>
    <w:rsid w:val="00F97171"/>
    <w:rsid w:val="00FC52E0"/>
    <w:rsid w:val="00FF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A784E36"/>
  <w15:docId w15:val="{A9479900-3A3D-4736-B88C-63FB179B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Caption">
    <w:name w:val="caption"/>
    <w:pPr>
      <w:suppressAutoHyphens/>
      <w:outlineLvl w:val="0"/>
    </w:pPr>
    <w:rPr>
      <w:rFonts w:ascii="Calibri" w:hAnsi="Calibri" w:cs="Arial Unicode MS"/>
      <w:color w:val="000000"/>
      <w:sz w:val="36"/>
      <w:szCs w:val="36"/>
      <w:u w:color="000000"/>
      <w:lang w:val="de-DE"/>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styleId="BodyTextIndent">
    <w:name w:val="Body Text Indent"/>
    <w:pPr>
      <w:ind w:left="2160"/>
      <w:jc w:val="both"/>
    </w:pPr>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94770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odyText">
    <w:name w:val="Body Text"/>
    <w:basedOn w:val="Normal"/>
    <w:link w:val="BodyTextChar"/>
    <w:uiPriority w:val="99"/>
    <w:unhideWhenUsed/>
    <w:rsid w:val="00915033"/>
    <w:pPr>
      <w:spacing w:after="120"/>
    </w:pPr>
  </w:style>
  <w:style w:type="character" w:customStyle="1" w:styleId="BodyTextChar">
    <w:name w:val="Body Text Char"/>
    <w:basedOn w:val="DefaultParagraphFont"/>
    <w:link w:val="BodyText"/>
    <w:uiPriority w:val="99"/>
    <w:rsid w:val="009150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Dumouchel</dc:creator>
  <cp:lastModifiedBy>Diane Dumouchel</cp:lastModifiedBy>
  <cp:revision>3</cp:revision>
  <cp:lastPrinted>2025-03-14T13:40:00Z</cp:lastPrinted>
  <dcterms:created xsi:type="dcterms:W3CDTF">2025-03-14T12:55:00Z</dcterms:created>
  <dcterms:modified xsi:type="dcterms:W3CDTF">2025-03-14T13:41:00Z</dcterms:modified>
</cp:coreProperties>
</file>